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5D05" w14:textId="77777777" w:rsidR="001A1311" w:rsidRDefault="00FA3A57" w:rsidP="001A1311">
      <w:pPr>
        <w:tabs>
          <w:tab w:val="left" w:pos="6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30B">
        <w:rPr>
          <w:rFonts w:ascii="Times New Roman" w:eastAsia="Times New Roman" w:hAnsi="Times New Roman" w:cs="Times New Roman"/>
          <w:b/>
          <w:bCs/>
          <w:sz w:val="28"/>
          <w:szCs w:val="28"/>
        </w:rPr>
        <w:t>ĐỀ CƯƠNG</w:t>
      </w:r>
      <w:r w:rsidR="0022773E" w:rsidRPr="00C343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BÁO CÁO</w:t>
      </w:r>
    </w:p>
    <w:p w14:paraId="48DFC6C8" w14:textId="77777777" w:rsidR="006B60D0" w:rsidRDefault="002A1E47" w:rsidP="001A1311">
      <w:pPr>
        <w:tabs>
          <w:tab w:val="left" w:pos="6670"/>
        </w:tabs>
        <w:spacing w:after="0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2A1E4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Việc triển khai thực hiện Nghị quyết số 57-NQ/TW ngày 22/12/2024 </w:t>
      </w:r>
    </w:p>
    <w:p w14:paraId="7E6C7AC4" w14:textId="77777777" w:rsidR="006B60D0" w:rsidRDefault="002A1E47" w:rsidP="001A1311">
      <w:pPr>
        <w:tabs>
          <w:tab w:val="left" w:pos="6670"/>
        </w:tabs>
        <w:spacing w:after="0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2A1E4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của Bộ Chính trị và Kế hoạch số 02-KH/BCĐTW ngày 19/6/2025 của</w:t>
      </w:r>
    </w:p>
    <w:p w14:paraId="240966D2" w14:textId="77777777" w:rsidR="006B60D0" w:rsidRDefault="002A1E47" w:rsidP="001A1311">
      <w:pPr>
        <w:tabs>
          <w:tab w:val="left" w:pos="6670"/>
        </w:tabs>
        <w:spacing w:after="0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2A1E4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Ban Chỉ đạo Trung ương về phát triển khoa học, công nghệ, </w:t>
      </w:r>
    </w:p>
    <w:p w14:paraId="0FE1132C" w14:textId="22AEB95A" w:rsidR="002A1E47" w:rsidRDefault="002A1E47" w:rsidP="001A1311">
      <w:pPr>
        <w:tabs>
          <w:tab w:val="left" w:pos="6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E4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đổi mới sáng tạo và chuyển đổi số</w:t>
      </w:r>
    </w:p>
    <w:p w14:paraId="77F24A04" w14:textId="77777777" w:rsidR="00FA3A57" w:rsidRPr="00C3430B" w:rsidRDefault="00FA3A57" w:rsidP="00FA3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0B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7A89F" wp14:editId="5F6A8830">
                <wp:simplePos x="0" y="0"/>
                <wp:positionH relativeFrom="margin">
                  <wp:posOffset>2228215</wp:posOffset>
                </wp:positionH>
                <wp:positionV relativeFrom="paragraph">
                  <wp:posOffset>18636</wp:posOffset>
                </wp:positionV>
                <wp:extent cx="1098468" cy="0"/>
                <wp:effectExtent l="0" t="0" r="26035" b="19050"/>
                <wp:wrapNone/>
                <wp:docPr id="484158980" name="Straight Connector 484158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846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85355" id="Straight Connector 484158980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75.45pt,1.45pt" to="261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47C3FC" w14:textId="26468379" w:rsidR="000D469D" w:rsidRPr="00C3430B" w:rsidRDefault="000D469D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30B">
        <w:rPr>
          <w:rFonts w:ascii="Times New Roman" w:hAnsi="Times New Roman" w:cs="Times New Roman"/>
          <w:b/>
          <w:sz w:val="28"/>
          <w:szCs w:val="28"/>
        </w:rPr>
        <w:t>I. KHÁI QUÁT CHUNG</w:t>
      </w:r>
    </w:p>
    <w:p w14:paraId="6416CC9A" w14:textId="68ECD4C5" w:rsidR="000D469D" w:rsidRPr="00C3430B" w:rsidRDefault="000D469D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430B">
        <w:rPr>
          <w:rFonts w:ascii="Times New Roman" w:hAnsi="Times New Roman" w:cs="Times New Roman"/>
          <w:sz w:val="28"/>
          <w:szCs w:val="28"/>
        </w:rPr>
        <w:t>1. Tình hình chung về dân số, cơ cấu kinh tế, tổ chức bộ máy chính quyền.</w:t>
      </w:r>
    </w:p>
    <w:p w14:paraId="59B42E59" w14:textId="491F5907" w:rsidR="000D469D" w:rsidRPr="00C3430B" w:rsidRDefault="000D469D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>2. Chức năng, nhiệm vụ của U</w:t>
      </w:r>
      <w:r w:rsidR="00361469">
        <w:rPr>
          <w:sz w:val="28"/>
          <w:szCs w:val="28"/>
        </w:rPr>
        <w:t>BND xã</w:t>
      </w:r>
      <w:r w:rsidRPr="00C3430B">
        <w:rPr>
          <w:sz w:val="28"/>
          <w:szCs w:val="28"/>
        </w:rPr>
        <w:t xml:space="preserve"> và các cơ quan chuyên môn có liên quan đến công tác </w:t>
      </w:r>
      <w:r w:rsidR="00D2475D">
        <w:rPr>
          <w:sz w:val="28"/>
          <w:szCs w:val="28"/>
        </w:rPr>
        <w:t xml:space="preserve">phát triển khoa học, công nghệ, đổi mới sáng tạo và </w:t>
      </w:r>
      <w:r w:rsidRPr="00C3430B">
        <w:rPr>
          <w:sz w:val="28"/>
          <w:szCs w:val="28"/>
        </w:rPr>
        <w:t>chuyển đổi số.</w:t>
      </w:r>
    </w:p>
    <w:p w14:paraId="43E27A12" w14:textId="2E7F3138" w:rsidR="00D2475D" w:rsidRPr="00C3430B" w:rsidRDefault="000D469D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 xml:space="preserve">3. Chủ trương, quan điểm chỉ đạo của chính quyền xã đối với công tác </w:t>
      </w:r>
      <w:r w:rsidR="00D2475D">
        <w:rPr>
          <w:sz w:val="28"/>
          <w:szCs w:val="28"/>
        </w:rPr>
        <w:t xml:space="preserve">phát triển khoa học, công nghệ, đổi mới sáng tạo và </w:t>
      </w:r>
      <w:r w:rsidR="00D2475D" w:rsidRPr="00C3430B">
        <w:rPr>
          <w:sz w:val="28"/>
          <w:szCs w:val="28"/>
        </w:rPr>
        <w:t>chuyển đổi số.</w:t>
      </w:r>
    </w:p>
    <w:p w14:paraId="79C1419E" w14:textId="0060E72B" w:rsidR="000D469D" w:rsidRPr="00356DEF" w:rsidRDefault="000D469D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3430B">
        <w:rPr>
          <w:rFonts w:ascii="Times New Roman" w:hAnsi="Times New Roman" w:cs="Times New Roman"/>
          <w:b/>
          <w:sz w:val="28"/>
          <w:szCs w:val="28"/>
        </w:rPr>
        <w:t>II. CÔNG TÁC LÃNH ĐẠO, CHỈ ĐẠO</w:t>
      </w:r>
      <w:r w:rsidR="00AA2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3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DAEA63" w14:textId="311F2C3C" w:rsidR="0018243E" w:rsidRPr="00C3430B" w:rsidRDefault="000D469D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>1. Việc tổ chức, triển khai thực hiện các văn bản của Trung ương, tỉnh về công tác</w:t>
      </w:r>
      <w:r w:rsidR="0018243E" w:rsidRPr="0018243E">
        <w:rPr>
          <w:sz w:val="28"/>
          <w:szCs w:val="28"/>
        </w:rPr>
        <w:t xml:space="preserve"> </w:t>
      </w:r>
      <w:r w:rsidR="0018243E">
        <w:rPr>
          <w:sz w:val="28"/>
          <w:szCs w:val="28"/>
        </w:rPr>
        <w:t xml:space="preserve">phát triển khoa học, công nghệ, đổi mới sáng tạo và </w:t>
      </w:r>
      <w:r w:rsidR="0018243E" w:rsidRPr="00C3430B">
        <w:rPr>
          <w:sz w:val="28"/>
          <w:szCs w:val="28"/>
        </w:rPr>
        <w:t>chuyển đổi số.</w:t>
      </w:r>
    </w:p>
    <w:p w14:paraId="0C4D8BF1" w14:textId="78A027D3" w:rsidR="0018243E" w:rsidRPr="00C3430B" w:rsidRDefault="000D469D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 xml:space="preserve">2. Công tác ban hành </w:t>
      </w:r>
      <w:r w:rsidR="00807F79" w:rsidRPr="00C3430B">
        <w:rPr>
          <w:sz w:val="28"/>
          <w:szCs w:val="28"/>
        </w:rPr>
        <w:t xml:space="preserve">các </w:t>
      </w:r>
      <w:r w:rsidRPr="00C3430B">
        <w:rPr>
          <w:sz w:val="28"/>
          <w:szCs w:val="28"/>
        </w:rPr>
        <w:t>văn bản chỉ đạo,</w:t>
      </w:r>
      <w:r w:rsidR="002F22D3">
        <w:rPr>
          <w:sz w:val="28"/>
          <w:szCs w:val="28"/>
        </w:rPr>
        <w:t xml:space="preserve"> chương trình,</w:t>
      </w:r>
      <w:r w:rsidRPr="00C3430B">
        <w:rPr>
          <w:sz w:val="28"/>
          <w:szCs w:val="28"/>
        </w:rPr>
        <w:t xml:space="preserve"> kế hoạch</w:t>
      </w:r>
      <w:r w:rsidR="00AE02FC">
        <w:rPr>
          <w:sz w:val="28"/>
          <w:szCs w:val="28"/>
        </w:rPr>
        <w:t>,</w:t>
      </w:r>
      <w:r w:rsidR="002F22D3">
        <w:rPr>
          <w:sz w:val="28"/>
          <w:szCs w:val="28"/>
        </w:rPr>
        <w:t>…</w:t>
      </w:r>
      <w:r w:rsidR="00AE02FC">
        <w:rPr>
          <w:sz w:val="28"/>
          <w:szCs w:val="28"/>
        </w:rPr>
        <w:t xml:space="preserve"> </w:t>
      </w:r>
      <w:r w:rsidRPr="00C3430B">
        <w:rPr>
          <w:sz w:val="28"/>
          <w:szCs w:val="28"/>
        </w:rPr>
        <w:t>của U</w:t>
      </w:r>
      <w:r w:rsidR="0018243E">
        <w:rPr>
          <w:sz w:val="28"/>
          <w:szCs w:val="28"/>
        </w:rPr>
        <w:t xml:space="preserve">BND </w:t>
      </w:r>
      <w:r w:rsidRPr="00C3430B">
        <w:rPr>
          <w:sz w:val="28"/>
          <w:szCs w:val="28"/>
        </w:rPr>
        <w:t>xã</w:t>
      </w:r>
      <w:r w:rsidR="002F22D3">
        <w:rPr>
          <w:sz w:val="28"/>
          <w:szCs w:val="28"/>
        </w:rPr>
        <w:t xml:space="preserve"> về</w:t>
      </w:r>
      <w:r w:rsidR="0018243E" w:rsidRPr="0018243E">
        <w:rPr>
          <w:sz w:val="28"/>
          <w:szCs w:val="28"/>
        </w:rPr>
        <w:t xml:space="preserve"> </w:t>
      </w:r>
      <w:r w:rsidR="0018243E">
        <w:rPr>
          <w:sz w:val="28"/>
          <w:szCs w:val="28"/>
        </w:rPr>
        <w:t xml:space="preserve">phát triển khoa học, công nghệ, đổi mới sáng tạo và </w:t>
      </w:r>
      <w:r w:rsidR="0018243E" w:rsidRPr="00C3430B">
        <w:rPr>
          <w:sz w:val="28"/>
          <w:szCs w:val="28"/>
        </w:rPr>
        <w:t>chuyển đổi số.</w:t>
      </w:r>
    </w:p>
    <w:p w14:paraId="0A2327C8" w14:textId="77012489" w:rsidR="002F22D3" w:rsidRDefault="000D469D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 xml:space="preserve"> 3. Công tác tuyên truyền, phổ biến, tập huấn, nâng cao nhận thức</w:t>
      </w:r>
      <w:r w:rsidR="002F22D3">
        <w:rPr>
          <w:sz w:val="28"/>
          <w:szCs w:val="28"/>
        </w:rPr>
        <w:t xml:space="preserve"> </w:t>
      </w:r>
      <w:r w:rsidRPr="00C3430B">
        <w:rPr>
          <w:sz w:val="28"/>
          <w:szCs w:val="28"/>
        </w:rPr>
        <w:t>cho cán bộ, công chức và Nhân dân; các hình thức</w:t>
      </w:r>
      <w:r w:rsidR="002F22D3">
        <w:rPr>
          <w:sz w:val="28"/>
          <w:szCs w:val="28"/>
        </w:rPr>
        <w:t>, nội dung tuyên truyền…</w:t>
      </w:r>
    </w:p>
    <w:p w14:paraId="43704DB1" w14:textId="4D63658D" w:rsidR="000D469D" w:rsidRPr="00C3430B" w:rsidRDefault="000D469D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>4. Sự phối hợp của U</w:t>
      </w:r>
      <w:r w:rsidR="0018243E">
        <w:rPr>
          <w:sz w:val="28"/>
          <w:szCs w:val="28"/>
        </w:rPr>
        <w:t>BND xã</w:t>
      </w:r>
      <w:r w:rsidRPr="00C3430B">
        <w:rPr>
          <w:sz w:val="28"/>
          <w:szCs w:val="28"/>
        </w:rPr>
        <w:t xml:space="preserve"> với các cơ quan, đơn vị liên quan trong triển khai thực hiện.</w:t>
      </w:r>
    </w:p>
    <w:p w14:paraId="69890F41" w14:textId="77777777" w:rsidR="00C368A1" w:rsidRPr="00C3430B" w:rsidRDefault="00807F79" w:rsidP="00AE02FC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C3430B">
        <w:rPr>
          <w:sz w:val="28"/>
          <w:szCs w:val="28"/>
        </w:rPr>
        <w:t>5</w:t>
      </w:r>
      <w:r w:rsidR="00FA3A57" w:rsidRPr="00C3430B">
        <w:rPr>
          <w:sz w:val="28"/>
          <w:szCs w:val="28"/>
        </w:rPr>
        <w:t>.</w:t>
      </w:r>
      <w:r w:rsidRPr="00C3430B">
        <w:rPr>
          <w:sz w:val="28"/>
          <w:szCs w:val="28"/>
        </w:rPr>
        <w:t xml:space="preserve"> Phân công nhiệm vụ cho các bộ phận, đơn vị, cá nhân, c</w:t>
      </w:r>
      <w:r w:rsidR="00FA3A57" w:rsidRPr="00C3430B">
        <w:rPr>
          <w:sz w:val="28"/>
          <w:szCs w:val="28"/>
        </w:rPr>
        <w:t xml:space="preserve">ông tác kiểm tra, đôn đốc, sơ kết, tổng kết việc thực hiện </w:t>
      </w:r>
      <w:r w:rsidR="00C368A1">
        <w:rPr>
          <w:sz w:val="28"/>
          <w:szCs w:val="28"/>
        </w:rPr>
        <w:t xml:space="preserve">phát triển khoa học, công nghệ, đổi mới sáng tạo và </w:t>
      </w:r>
      <w:r w:rsidR="00C368A1" w:rsidRPr="00C3430B">
        <w:rPr>
          <w:sz w:val="28"/>
          <w:szCs w:val="28"/>
        </w:rPr>
        <w:t>chuyển đổi số.</w:t>
      </w:r>
    </w:p>
    <w:p w14:paraId="6E580C90" w14:textId="65F75AA3" w:rsidR="00807F79" w:rsidRPr="00356DEF" w:rsidRDefault="00807F79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 w:rsidRPr="00C3430B">
        <w:rPr>
          <w:rFonts w:ascii="Times New Roman" w:hAnsi="Times New Roman" w:cs="Times New Roman"/>
          <w:b/>
          <w:sz w:val="28"/>
          <w:szCs w:val="28"/>
        </w:rPr>
        <w:t>III. KẾT QUẢ THỰC HIỆN</w:t>
      </w:r>
    </w:p>
    <w:p w14:paraId="47414931" w14:textId="08A2B615" w:rsidR="00FE6954" w:rsidRPr="00AE02FC" w:rsidRDefault="002C324C" w:rsidP="00AE02FC">
      <w:pPr>
        <w:pStyle w:val="ListParagraph"/>
        <w:spacing w:before="120" w:line="240" w:lineRule="auto"/>
        <w:ind w:left="0" w:firstLine="720"/>
        <w:contextualSpacing w:val="0"/>
        <w:jc w:val="both"/>
        <w:rPr>
          <w:rFonts w:cs="Times New Roman"/>
          <w:b/>
          <w:bCs/>
          <w:szCs w:val="28"/>
        </w:rPr>
      </w:pPr>
      <w:bookmarkStart w:id="0" w:name="_Hlk226640358"/>
      <w:r w:rsidRPr="00AE02FC">
        <w:rPr>
          <w:rFonts w:cs="Times New Roman"/>
          <w:b/>
          <w:bCs/>
          <w:szCs w:val="28"/>
        </w:rPr>
        <w:t>1.</w:t>
      </w:r>
      <w:r w:rsidR="00B02BCD" w:rsidRPr="00AE02FC">
        <w:rPr>
          <w:rFonts w:cs="Times New Roman"/>
          <w:b/>
          <w:bCs/>
          <w:szCs w:val="28"/>
        </w:rPr>
        <w:t xml:space="preserve"> </w:t>
      </w:r>
      <w:bookmarkEnd w:id="0"/>
      <w:r w:rsidR="00807F79" w:rsidRPr="00AE02FC">
        <w:rPr>
          <w:rFonts w:cs="Times New Roman"/>
          <w:b/>
          <w:bCs/>
          <w:szCs w:val="28"/>
        </w:rPr>
        <w:t>Về</w:t>
      </w:r>
      <w:r w:rsidR="00FE6954" w:rsidRPr="00AE02FC">
        <w:rPr>
          <w:rFonts w:cs="Times New Roman"/>
          <w:b/>
          <w:bCs/>
          <w:szCs w:val="28"/>
        </w:rPr>
        <w:t xml:space="preserve"> hạ tầng số</w:t>
      </w:r>
    </w:p>
    <w:p w14:paraId="5D62CB82" w14:textId="7DCB4598" w:rsidR="00FE6954" w:rsidRPr="00AE02FC" w:rsidRDefault="00AE02FC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F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C324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Về nhân lực số</w:t>
      </w:r>
    </w:p>
    <w:p w14:paraId="0DCD7966" w14:textId="7A39E41B" w:rsidR="00FE6954" w:rsidRPr="00AE02FC" w:rsidRDefault="00AE02FC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F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C324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Về phát triển dữ liệu số</w:t>
      </w:r>
    </w:p>
    <w:p w14:paraId="49D36657" w14:textId="19F0E4CF" w:rsidR="00FE6954" w:rsidRPr="00AE02FC" w:rsidRDefault="00AE02FC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F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C324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Về an toàn thông tin mạng</w:t>
      </w:r>
    </w:p>
    <w:p w14:paraId="4B9312F2" w14:textId="49869C8F" w:rsidR="00FE6954" w:rsidRPr="00AE02FC" w:rsidRDefault="00AE02FC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F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C324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Về chính quyền số</w:t>
      </w:r>
    </w:p>
    <w:p w14:paraId="1ABB09B0" w14:textId="4C30FF1A" w:rsidR="00FE6954" w:rsidRPr="00AE02FC" w:rsidRDefault="00AE02FC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F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C324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Về kinh tế số</w:t>
      </w:r>
    </w:p>
    <w:p w14:paraId="2D8FEF0C" w14:textId="77777777" w:rsidR="00AE02FC" w:rsidRDefault="00AE02FC" w:rsidP="00AE02F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FC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2C324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Về xã hội số</w:t>
      </w:r>
    </w:p>
    <w:p w14:paraId="1A3AFB35" w14:textId="34390D8A" w:rsidR="00AE02FC" w:rsidRDefault="00B97B39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E02FC" w:rsidRPr="00AE02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7F79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954" w:rsidRPr="00AE02F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E02FC">
        <w:rPr>
          <w:rFonts w:ascii="Times New Roman" w:hAnsi="Times New Roman" w:cs="Times New Roman"/>
          <w:b/>
          <w:bCs/>
          <w:sz w:val="28"/>
          <w:szCs w:val="28"/>
        </w:rPr>
        <w:t>iệc</w:t>
      </w:r>
      <w:r w:rsidR="00AE02FC" w:rsidRPr="00AE02FC">
        <w:t xml:space="preserve"> </w:t>
      </w:r>
      <w:r w:rsidR="00AE02F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bố trí nguồn ngân sách </w:t>
      </w:r>
      <w:r w:rsidR="00AB5EA4">
        <w:rPr>
          <w:rFonts w:ascii="Times New Roman" w:hAnsi="Times New Roman" w:cs="Times New Roman"/>
          <w:b/>
          <w:bCs/>
          <w:sz w:val="28"/>
          <w:szCs w:val="28"/>
        </w:rPr>
        <w:t>cho</w:t>
      </w:r>
      <w:r w:rsidR="00AE02FC" w:rsidRPr="00AE0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2FC" w:rsidRPr="002A1E4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phát triển khoa học, công nghệ, đổi mới sáng tạo và chuyển đổi số</w:t>
      </w:r>
    </w:p>
    <w:p w14:paraId="38397905" w14:textId="3771D324" w:rsidR="00FA3A57" w:rsidRPr="00C3430B" w:rsidRDefault="00B67C66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 w:rsidR="00FA3A57" w:rsidRPr="00C3430B">
        <w:rPr>
          <w:rFonts w:ascii="Times New Roman" w:eastAsia="Times New Roman" w:hAnsi="Times New Roman" w:cs="Times New Roman"/>
          <w:b/>
          <w:bCs/>
          <w:sz w:val="28"/>
          <w:szCs w:val="28"/>
        </w:rPr>
        <w:t>. Đ</w:t>
      </w:r>
      <w:r w:rsidR="00EF5C1E" w:rsidRPr="00C3430B">
        <w:rPr>
          <w:rFonts w:ascii="Times New Roman" w:eastAsia="Times New Roman" w:hAnsi="Times New Roman" w:cs="Times New Roman"/>
          <w:b/>
          <w:bCs/>
          <w:sz w:val="28"/>
          <w:szCs w:val="28"/>
        </w:rPr>
        <w:t>ÁNH GIÁ CHUNG</w:t>
      </w:r>
    </w:p>
    <w:p w14:paraId="0FE492A2" w14:textId="50BBC4AA" w:rsidR="00FA3A57" w:rsidRPr="0004500B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Kết quả </w:t>
      </w:r>
      <w:r w:rsid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t>đạt được</w:t>
      </w:r>
      <w:r w:rsidRP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4EDA04DA" w14:textId="60555549" w:rsidR="00FA3A57" w:rsidRPr="0004500B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Khó khăn, hạn chế </w:t>
      </w:r>
    </w:p>
    <w:p w14:paraId="1CF8FB49" w14:textId="30A479E4" w:rsidR="00FA3A57" w:rsidRPr="0004500B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t>3. Nguyên nhân của khó khăn,</w:t>
      </w:r>
      <w:r w:rsidR="0004500B" w:rsidRP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500B">
        <w:rPr>
          <w:rFonts w:ascii="Times New Roman" w:eastAsia="Times New Roman" w:hAnsi="Times New Roman" w:cs="Times New Roman"/>
          <w:b/>
          <w:bCs/>
          <w:sz w:val="28"/>
          <w:szCs w:val="28"/>
        </w:rPr>
        <w:t>hạn chế </w:t>
      </w:r>
    </w:p>
    <w:p w14:paraId="16CCDC10" w14:textId="77777777" w:rsidR="00FA3A57" w:rsidRPr="00C3430B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30B">
        <w:rPr>
          <w:rFonts w:ascii="Times New Roman" w:eastAsia="Times New Roman" w:hAnsi="Times New Roman" w:cs="Times New Roman"/>
          <w:color w:val="000000"/>
          <w:sz w:val="28"/>
          <w:szCs w:val="28"/>
        </w:rPr>
        <w:t>- Nguyên nhân chủ quan</w:t>
      </w:r>
    </w:p>
    <w:p w14:paraId="4C2322A9" w14:textId="77777777" w:rsidR="00FA3A57" w:rsidRPr="00C3430B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30B">
        <w:rPr>
          <w:rFonts w:ascii="Times New Roman" w:eastAsia="Times New Roman" w:hAnsi="Times New Roman" w:cs="Times New Roman"/>
          <w:color w:val="000000"/>
          <w:sz w:val="28"/>
          <w:szCs w:val="28"/>
        </w:rPr>
        <w:t>- Nguyên nhân khách quan  </w:t>
      </w:r>
    </w:p>
    <w:p w14:paraId="7AF586DB" w14:textId="77777777" w:rsidR="00FA3A57" w:rsidRPr="0004500B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Giải pháp khắc phục khó khăn, hạn chế </w:t>
      </w:r>
    </w:p>
    <w:p w14:paraId="38437B1E" w14:textId="4A59E2F5" w:rsidR="00FA3A57" w:rsidRDefault="00FA3A57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4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Đ</w:t>
      </w:r>
      <w:r w:rsidR="00045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Ề XUẤT, KIẾN NGHỊ</w:t>
      </w:r>
    </w:p>
    <w:p w14:paraId="24375EE0" w14:textId="3442F99C" w:rsidR="002D45D9" w:rsidRPr="002D45D9" w:rsidRDefault="002D45D9" w:rsidP="00AE02F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 Lưu ý:</w:t>
      </w:r>
      <w:r w:rsidRPr="002D4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Đề cương báo cáo có tính chất khái quát, định hướng; </w:t>
      </w:r>
      <w:r w:rsidR="00E37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</w:t>
      </w:r>
      <w:r w:rsidRPr="002D4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ề nghị </w:t>
      </w:r>
      <w:r w:rsidR="007B5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UBND xã</w:t>
      </w:r>
      <w:r w:rsidRPr="002D4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căn cứ vào chức năng, nhiệm vụ </w:t>
      </w:r>
      <w:r w:rsidR="00E37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của mình </w:t>
      </w:r>
      <w:r w:rsidRPr="002D45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 nội dung giám sát chuyên đề để xây dựng báo cáo bảo đảm toàn diện, chất lượng.</w:t>
      </w:r>
      <w:r w:rsidR="00AE0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/.</w:t>
      </w:r>
    </w:p>
    <w:sectPr w:rsidR="002D45D9" w:rsidRPr="002D45D9" w:rsidSect="00AE02FC">
      <w:headerReference w:type="default" r:id="rId8"/>
      <w:pgSz w:w="11907" w:h="16840" w:code="9"/>
      <w:pgMar w:top="1134" w:right="851" w:bottom="1134" w:left="1701" w:header="510" w:footer="720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AAD2" w14:textId="77777777" w:rsidR="00B10561" w:rsidRDefault="00B10561" w:rsidP="00AE02FC">
      <w:pPr>
        <w:spacing w:after="0" w:line="240" w:lineRule="auto"/>
      </w:pPr>
      <w:r>
        <w:separator/>
      </w:r>
    </w:p>
  </w:endnote>
  <w:endnote w:type="continuationSeparator" w:id="0">
    <w:p w14:paraId="070A5D98" w14:textId="77777777" w:rsidR="00B10561" w:rsidRDefault="00B10561" w:rsidP="00AE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AE61" w14:textId="77777777" w:rsidR="00B10561" w:rsidRDefault="00B10561" w:rsidP="00AE02FC">
      <w:pPr>
        <w:spacing w:after="0" w:line="240" w:lineRule="auto"/>
      </w:pPr>
      <w:r>
        <w:separator/>
      </w:r>
    </w:p>
  </w:footnote>
  <w:footnote w:type="continuationSeparator" w:id="0">
    <w:p w14:paraId="6B0C9681" w14:textId="77777777" w:rsidR="00B10561" w:rsidRDefault="00B10561" w:rsidP="00AE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7C00" w14:textId="304ECE36" w:rsidR="00AE02FC" w:rsidRDefault="00AE02FC" w:rsidP="00AE02FC">
    <w:pPr>
      <w:pStyle w:val="Header"/>
      <w:tabs>
        <w:tab w:val="left" w:pos="6236"/>
      </w:tabs>
    </w:pPr>
    <w:r>
      <w:rPr>
        <w:rFonts w:ascii="Times New Roman" w:hAnsi="Times New Roman" w:cs="Times New Roman"/>
        <w:sz w:val="28"/>
        <w:szCs w:val="28"/>
      </w:rPr>
      <w:tab/>
    </w:r>
    <w:sdt>
      <w:sdtPr>
        <w:rPr>
          <w:rFonts w:ascii="Times New Roman" w:hAnsi="Times New Roman" w:cs="Times New Roman"/>
          <w:sz w:val="28"/>
          <w:szCs w:val="28"/>
        </w:rPr>
        <w:id w:val="13387318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E02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02F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E02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E02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02F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noProof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F46"/>
    <w:multiLevelType w:val="multilevel"/>
    <w:tmpl w:val="0C0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871A9"/>
    <w:multiLevelType w:val="multilevel"/>
    <w:tmpl w:val="5EA2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51F3"/>
    <w:multiLevelType w:val="hybridMultilevel"/>
    <w:tmpl w:val="8E001BEA"/>
    <w:lvl w:ilvl="0" w:tplc="4B00BA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22CEB"/>
    <w:multiLevelType w:val="multilevel"/>
    <w:tmpl w:val="FC56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877C3"/>
    <w:multiLevelType w:val="multilevel"/>
    <w:tmpl w:val="9548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F0870"/>
    <w:multiLevelType w:val="multilevel"/>
    <w:tmpl w:val="E7F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E3FF5"/>
    <w:multiLevelType w:val="multilevel"/>
    <w:tmpl w:val="ACB2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10E50"/>
    <w:multiLevelType w:val="multilevel"/>
    <w:tmpl w:val="AD94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57DE1"/>
    <w:multiLevelType w:val="multilevel"/>
    <w:tmpl w:val="F7E6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3799B"/>
    <w:multiLevelType w:val="multilevel"/>
    <w:tmpl w:val="0F6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70A86"/>
    <w:multiLevelType w:val="multilevel"/>
    <w:tmpl w:val="CC74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F2D11"/>
    <w:multiLevelType w:val="multilevel"/>
    <w:tmpl w:val="5210C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109BE"/>
    <w:multiLevelType w:val="multilevel"/>
    <w:tmpl w:val="BDB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32CBF"/>
    <w:multiLevelType w:val="multilevel"/>
    <w:tmpl w:val="A5C4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C5FA4"/>
    <w:multiLevelType w:val="multilevel"/>
    <w:tmpl w:val="E14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B7C05"/>
    <w:multiLevelType w:val="hybridMultilevel"/>
    <w:tmpl w:val="F52C1B64"/>
    <w:lvl w:ilvl="0" w:tplc="DF880A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F403AF"/>
    <w:multiLevelType w:val="multilevel"/>
    <w:tmpl w:val="156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5D5"/>
    <w:multiLevelType w:val="multilevel"/>
    <w:tmpl w:val="31F0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758C6"/>
    <w:multiLevelType w:val="multilevel"/>
    <w:tmpl w:val="C22E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7653A"/>
    <w:multiLevelType w:val="hybridMultilevel"/>
    <w:tmpl w:val="F7181FD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9C5CE1"/>
    <w:multiLevelType w:val="multilevel"/>
    <w:tmpl w:val="CD74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B0A58"/>
    <w:multiLevelType w:val="multilevel"/>
    <w:tmpl w:val="128E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B4E6B"/>
    <w:multiLevelType w:val="multilevel"/>
    <w:tmpl w:val="58AE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50693"/>
    <w:multiLevelType w:val="hybridMultilevel"/>
    <w:tmpl w:val="CD585A7A"/>
    <w:lvl w:ilvl="0" w:tplc="B240D9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30916E2"/>
    <w:multiLevelType w:val="multilevel"/>
    <w:tmpl w:val="3CD2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D360C6"/>
    <w:multiLevelType w:val="multilevel"/>
    <w:tmpl w:val="A85A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1A50B6"/>
    <w:multiLevelType w:val="multilevel"/>
    <w:tmpl w:val="29E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81888"/>
    <w:multiLevelType w:val="multilevel"/>
    <w:tmpl w:val="845A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640155"/>
    <w:multiLevelType w:val="multilevel"/>
    <w:tmpl w:val="9774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E5664"/>
    <w:multiLevelType w:val="multilevel"/>
    <w:tmpl w:val="EC02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008B0"/>
    <w:multiLevelType w:val="multilevel"/>
    <w:tmpl w:val="097C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AC3602"/>
    <w:multiLevelType w:val="multilevel"/>
    <w:tmpl w:val="38569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53027">
    <w:abstractNumId w:val="6"/>
  </w:num>
  <w:num w:numId="2" w16cid:durableId="717556201">
    <w:abstractNumId w:val="14"/>
  </w:num>
  <w:num w:numId="3" w16cid:durableId="1115371893">
    <w:abstractNumId w:val="31"/>
  </w:num>
  <w:num w:numId="4" w16cid:durableId="1989823912">
    <w:abstractNumId w:val="4"/>
  </w:num>
  <w:num w:numId="5" w16cid:durableId="724064026">
    <w:abstractNumId w:val="27"/>
  </w:num>
  <w:num w:numId="6" w16cid:durableId="1865946503">
    <w:abstractNumId w:val="29"/>
  </w:num>
  <w:num w:numId="7" w16cid:durableId="313606948">
    <w:abstractNumId w:val="17"/>
  </w:num>
  <w:num w:numId="8" w16cid:durableId="1992444733">
    <w:abstractNumId w:val="1"/>
  </w:num>
  <w:num w:numId="9" w16cid:durableId="1263487382">
    <w:abstractNumId w:val="3"/>
  </w:num>
  <w:num w:numId="10" w16cid:durableId="840897384">
    <w:abstractNumId w:val="9"/>
  </w:num>
  <w:num w:numId="11" w16cid:durableId="820540815">
    <w:abstractNumId w:val="5"/>
  </w:num>
  <w:num w:numId="12" w16cid:durableId="1075905932">
    <w:abstractNumId w:val="7"/>
  </w:num>
  <w:num w:numId="13" w16cid:durableId="472067044">
    <w:abstractNumId w:val="26"/>
  </w:num>
  <w:num w:numId="14" w16cid:durableId="1599367212">
    <w:abstractNumId w:val="11"/>
  </w:num>
  <w:num w:numId="15" w16cid:durableId="2010792855">
    <w:abstractNumId w:val="0"/>
  </w:num>
  <w:num w:numId="16" w16cid:durableId="1068770832">
    <w:abstractNumId w:val="30"/>
  </w:num>
  <w:num w:numId="17" w16cid:durableId="1394889319">
    <w:abstractNumId w:val="8"/>
  </w:num>
  <w:num w:numId="18" w16cid:durableId="1960449248">
    <w:abstractNumId w:val="28"/>
  </w:num>
  <w:num w:numId="19" w16cid:durableId="900360157">
    <w:abstractNumId w:val="25"/>
  </w:num>
  <w:num w:numId="20" w16cid:durableId="1519000294">
    <w:abstractNumId w:val="20"/>
  </w:num>
  <w:num w:numId="21" w16cid:durableId="1672098288">
    <w:abstractNumId w:val="12"/>
  </w:num>
  <w:num w:numId="22" w16cid:durableId="2057773262">
    <w:abstractNumId w:val="13"/>
  </w:num>
  <w:num w:numId="23" w16cid:durableId="202786764">
    <w:abstractNumId w:val="10"/>
  </w:num>
  <w:num w:numId="24" w16cid:durableId="425156898">
    <w:abstractNumId w:val="21"/>
  </w:num>
  <w:num w:numId="25" w16cid:durableId="337003924">
    <w:abstractNumId w:val="24"/>
  </w:num>
  <w:num w:numId="26" w16cid:durableId="2072578795">
    <w:abstractNumId w:val="16"/>
  </w:num>
  <w:num w:numId="27" w16cid:durableId="62797386">
    <w:abstractNumId w:val="18"/>
  </w:num>
  <w:num w:numId="28" w16cid:durableId="910845992">
    <w:abstractNumId w:val="22"/>
  </w:num>
  <w:num w:numId="29" w16cid:durableId="1008629795">
    <w:abstractNumId w:val="15"/>
  </w:num>
  <w:num w:numId="30" w16cid:durableId="670185392">
    <w:abstractNumId w:val="2"/>
  </w:num>
  <w:num w:numId="31" w16cid:durableId="729380132">
    <w:abstractNumId w:val="19"/>
  </w:num>
  <w:num w:numId="32" w16cid:durableId="21471164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DA2"/>
    <w:rsid w:val="000145E0"/>
    <w:rsid w:val="0001480E"/>
    <w:rsid w:val="0002422B"/>
    <w:rsid w:val="00036983"/>
    <w:rsid w:val="0004500B"/>
    <w:rsid w:val="00053726"/>
    <w:rsid w:val="000770E7"/>
    <w:rsid w:val="00091FB3"/>
    <w:rsid w:val="00097B2A"/>
    <w:rsid w:val="000A3339"/>
    <w:rsid w:val="000B64F6"/>
    <w:rsid w:val="000C075E"/>
    <w:rsid w:val="000D2956"/>
    <w:rsid w:val="000D39E5"/>
    <w:rsid w:val="000D469D"/>
    <w:rsid w:val="000E1866"/>
    <w:rsid w:val="000E4F5F"/>
    <w:rsid w:val="000E662B"/>
    <w:rsid w:val="000F4A78"/>
    <w:rsid w:val="000F6A7F"/>
    <w:rsid w:val="0012194E"/>
    <w:rsid w:val="00122DA2"/>
    <w:rsid w:val="00123390"/>
    <w:rsid w:val="0014181A"/>
    <w:rsid w:val="00150B7A"/>
    <w:rsid w:val="0018243E"/>
    <w:rsid w:val="001A1311"/>
    <w:rsid w:val="001C268B"/>
    <w:rsid w:val="001E008C"/>
    <w:rsid w:val="00220148"/>
    <w:rsid w:val="0022773E"/>
    <w:rsid w:val="00254E34"/>
    <w:rsid w:val="00281AC9"/>
    <w:rsid w:val="00290A7B"/>
    <w:rsid w:val="00293AF7"/>
    <w:rsid w:val="002A1E47"/>
    <w:rsid w:val="002C324C"/>
    <w:rsid w:val="002D45D9"/>
    <w:rsid w:val="002F1F81"/>
    <w:rsid w:val="002F220B"/>
    <w:rsid w:val="002F22D3"/>
    <w:rsid w:val="00332042"/>
    <w:rsid w:val="00336DC8"/>
    <w:rsid w:val="003448B0"/>
    <w:rsid w:val="00356DEF"/>
    <w:rsid w:val="00361469"/>
    <w:rsid w:val="003656D8"/>
    <w:rsid w:val="003A6241"/>
    <w:rsid w:val="003B694E"/>
    <w:rsid w:val="003C64B3"/>
    <w:rsid w:val="003F0469"/>
    <w:rsid w:val="00413845"/>
    <w:rsid w:val="004202AF"/>
    <w:rsid w:val="0042170E"/>
    <w:rsid w:val="00435625"/>
    <w:rsid w:val="00440559"/>
    <w:rsid w:val="00457228"/>
    <w:rsid w:val="004734DA"/>
    <w:rsid w:val="004A3008"/>
    <w:rsid w:val="004C0EF7"/>
    <w:rsid w:val="004C2DE3"/>
    <w:rsid w:val="004C67D6"/>
    <w:rsid w:val="004D3FF4"/>
    <w:rsid w:val="004F22D1"/>
    <w:rsid w:val="004F6086"/>
    <w:rsid w:val="005045C0"/>
    <w:rsid w:val="00530451"/>
    <w:rsid w:val="00533A6C"/>
    <w:rsid w:val="00542871"/>
    <w:rsid w:val="00544C24"/>
    <w:rsid w:val="00562599"/>
    <w:rsid w:val="00587CF1"/>
    <w:rsid w:val="005A20BC"/>
    <w:rsid w:val="005D3EC1"/>
    <w:rsid w:val="005D6504"/>
    <w:rsid w:val="005F7472"/>
    <w:rsid w:val="00626F4B"/>
    <w:rsid w:val="00632E54"/>
    <w:rsid w:val="00645C24"/>
    <w:rsid w:val="006A22A0"/>
    <w:rsid w:val="006A3E07"/>
    <w:rsid w:val="006B60D0"/>
    <w:rsid w:val="006C4C6C"/>
    <w:rsid w:val="006F3486"/>
    <w:rsid w:val="007047CD"/>
    <w:rsid w:val="00710547"/>
    <w:rsid w:val="007132D1"/>
    <w:rsid w:val="00716FB6"/>
    <w:rsid w:val="00747FB6"/>
    <w:rsid w:val="007505AE"/>
    <w:rsid w:val="00752371"/>
    <w:rsid w:val="00765D82"/>
    <w:rsid w:val="007B5889"/>
    <w:rsid w:val="007D49AF"/>
    <w:rsid w:val="007D6A90"/>
    <w:rsid w:val="007F2578"/>
    <w:rsid w:val="0080424A"/>
    <w:rsid w:val="00807F79"/>
    <w:rsid w:val="00837223"/>
    <w:rsid w:val="0084286A"/>
    <w:rsid w:val="0085229B"/>
    <w:rsid w:val="008832D9"/>
    <w:rsid w:val="008B0B6B"/>
    <w:rsid w:val="009131FC"/>
    <w:rsid w:val="00916741"/>
    <w:rsid w:val="0095047D"/>
    <w:rsid w:val="00952505"/>
    <w:rsid w:val="00954868"/>
    <w:rsid w:val="009805BD"/>
    <w:rsid w:val="009807DB"/>
    <w:rsid w:val="00985A34"/>
    <w:rsid w:val="009D1B6D"/>
    <w:rsid w:val="009E1272"/>
    <w:rsid w:val="009E6680"/>
    <w:rsid w:val="00A63054"/>
    <w:rsid w:val="00A82EFD"/>
    <w:rsid w:val="00AA265B"/>
    <w:rsid w:val="00AA5F6E"/>
    <w:rsid w:val="00AA6280"/>
    <w:rsid w:val="00AB1AEE"/>
    <w:rsid w:val="00AB5EA4"/>
    <w:rsid w:val="00AE02FC"/>
    <w:rsid w:val="00B01914"/>
    <w:rsid w:val="00B02925"/>
    <w:rsid w:val="00B02BCD"/>
    <w:rsid w:val="00B049DB"/>
    <w:rsid w:val="00B10561"/>
    <w:rsid w:val="00B13790"/>
    <w:rsid w:val="00B204E9"/>
    <w:rsid w:val="00B2440D"/>
    <w:rsid w:val="00B24F1D"/>
    <w:rsid w:val="00B67C66"/>
    <w:rsid w:val="00B823C1"/>
    <w:rsid w:val="00B86EB3"/>
    <w:rsid w:val="00B97B39"/>
    <w:rsid w:val="00BB2BB2"/>
    <w:rsid w:val="00BC26DB"/>
    <w:rsid w:val="00C1290A"/>
    <w:rsid w:val="00C20761"/>
    <w:rsid w:val="00C30609"/>
    <w:rsid w:val="00C3430B"/>
    <w:rsid w:val="00C368A1"/>
    <w:rsid w:val="00C740C5"/>
    <w:rsid w:val="00CD5E04"/>
    <w:rsid w:val="00D014D5"/>
    <w:rsid w:val="00D13B92"/>
    <w:rsid w:val="00D16FC1"/>
    <w:rsid w:val="00D2262E"/>
    <w:rsid w:val="00D2475D"/>
    <w:rsid w:val="00D34028"/>
    <w:rsid w:val="00DB58E6"/>
    <w:rsid w:val="00E20917"/>
    <w:rsid w:val="00E2794D"/>
    <w:rsid w:val="00E373C4"/>
    <w:rsid w:val="00E448D1"/>
    <w:rsid w:val="00E544F7"/>
    <w:rsid w:val="00E659DC"/>
    <w:rsid w:val="00E65B31"/>
    <w:rsid w:val="00E72305"/>
    <w:rsid w:val="00E7415D"/>
    <w:rsid w:val="00E86882"/>
    <w:rsid w:val="00E9108C"/>
    <w:rsid w:val="00EA7384"/>
    <w:rsid w:val="00EB07B5"/>
    <w:rsid w:val="00ED7229"/>
    <w:rsid w:val="00EE3CBF"/>
    <w:rsid w:val="00EF21F0"/>
    <w:rsid w:val="00EF359E"/>
    <w:rsid w:val="00EF5C1E"/>
    <w:rsid w:val="00F04ABE"/>
    <w:rsid w:val="00F14765"/>
    <w:rsid w:val="00F25C65"/>
    <w:rsid w:val="00F3550B"/>
    <w:rsid w:val="00F42B1D"/>
    <w:rsid w:val="00F86EB9"/>
    <w:rsid w:val="00FA3A57"/>
    <w:rsid w:val="00FD136D"/>
    <w:rsid w:val="00FE2501"/>
    <w:rsid w:val="00FE2A9A"/>
    <w:rsid w:val="00FE6954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D9A5DC"/>
  <w15:docId w15:val="{82332C41-0975-4E9B-BEB2-5434EE8D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3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3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132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132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2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32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32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132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132D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7132D1"/>
    <w:rPr>
      <w:b/>
      <w:bCs/>
    </w:rPr>
  </w:style>
  <w:style w:type="paragraph" w:styleId="NormalWeb">
    <w:name w:val="Normal (Web)"/>
    <w:basedOn w:val="Normal"/>
    <w:uiPriority w:val="99"/>
    <w:unhideWhenUsed/>
    <w:rsid w:val="0071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4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F79"/>
    <w:pPr>
      <w:spacing w:after="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A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FC"/>
  </w:style>
  <w:style w:type="paragraph" w:styleId="Footer">
    <w:name w:val="footer"/>
    <w:basedOn w:val="Normal"/>
    <w:link w:val="FooterChar"/>
    <w:uiPriority w:val="99"/>
    <w:unhideWhenUsed/>
    <w:rsid w:val="00A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4343-F7B3-4F43-B214-43745848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HT</cp:lastModifiedBy>
  <cp:revision>316</cp:revision>
  <cp:lastPrinted>2026-04-09T09:17:00Z</cp:lastPrinted>
  <dcterms:created xsi:type="dcterms:W3CDTF">2025-10-02T07:37:00Z</dcterms:created>
  <dcterms:modified xsi:type="dcterms:W3CDTF">2026-04-15T07:58:00Z</dcterms:modified>
</cp:coreProperties>
</file>